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FC" w:rsidRPr="00005D6B" w:rsidRDefault="00ED2EFC" w:rsidP="00ED2EFC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005D6B">
        <w:rPr>
          <w:rFonts w:asciiTheme="minorHAnsi" w:hAnsiTheme="minorHAnsi" w:cstheme="minorHAnsi"/>
          <w:b/>
          <w:bCs/>
          <w:color w:val="FF0000"/>
        </w:rPr>
        <w:t xml:space="preserve">I N F O R M A C J A W SPRAWIE NABORU </w:t>
      </w:r>
    </w:p>
    <w:p w:rsidR="00ED2EFC" w:rsidRPr="00005D6B" w:rsidRDefault="00ED2EFC" w:rsidP="00ED2EFC">
      <w:pPr>
        <w:jc w:val="center"/>
        <w:rPr>
          <w:rFonts w:asciiTheme="minorHAnsi" w:hAnsiTheme="minorHAnsi" w:cstheme="minorHAnsi"/>
          <w:b/>
          <w:color w:val="FF0000"/>
        </w:rPr>
      </w:pPr>
      <w:r w:rsidRPr="00005D6B">
        <w:rPr>
          <w:rFonts w:asciiTheme="minorHAnsi" w:hAnsiTheme="minorHAnsi" w:cstheme="minorHAnsi"/>
          <w:b/>
          <w:bCs/>
          <w:color w:val="FF0000"/>
        </w:rPr>
        <w:t>KANDYDATÓW NA ŁAWNIKÓW SĄDÓW POWSZECHNYCH</w:t>
      </w:r>
      <w:r w:rsidRPr="00005D6B">
        <w:rPr>
          <w:rFonts w:asciiTheme="minorHAnsi" w:hAnsiTheme="minorHAnsi" w:cstheme="minorHAnsi"/>
          <w:b/>
          <w:bCs/>
          <w:color w:val="FF0000"/>
        </w:rPr>
        <w:br/>
        <w:t xml:space="preserve">W WYBORACH </w:t>
      </w:r>
      <w:r w:rsidR="00C825CE" w:rsidRPr="00005D6B">
        <w:rPr>
          <w:rFonts w:asciiTheme="minorHAnsi" w:hAnsiTheme="minorHAnsi" w:cstheme="minorHAnsi"/>
          <w:b/>
          <w:bCs/>
          <w:color w:val="FF0000"/>
        </w:rPr>
        <w:t xml:space="preserve">UZUPEŁNIAJĄCYCH </w:t>
      </w:r>
      <w:r w:rsidRPr="00005D6B">
        <w:rPr>
          <w:rFonts w:asciiTheme="minorHAnsi" w:hAnsiTheme="minorHAnsi" w:cstheme="minorHAnsi"/>
          <w:b/>
          <w:bCs/>
          <w:color w:val="FF0000"/>
        </w:rPr>
        <w:t>na kadencję 20</w:t>
      </w:r>
      <w:r w:rsidR="00CF3298" w:rsidRPr="00005D6B">
        <w:rPr>
          <w:rFonts w:asciiTheme="minorHAnsi" w:hAnsiTheme="minorHAnsi" w:cstheme="minorHAnsi"/>
          <w:b/>
          <w:bCs/>
          <w:color w:val="FF0000"/>
        </w:rPr>
        <w:t>20</w:t>
      </w:r>
      <w:r w:rsidR="00480B00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05D6B">
        <w:rPr>
          <w:rFonts w:asciiTheme="minorHAnsi" w:hAnsiTheme="minorHAnsi" w:cstheme="minorHAnsi"/>
          <w:b/>
          <w:bCs/>
          <w:color w:val="FF0000"/>
        </w:rPr>
        <w:t>- 20</w:t>
      </w:r>
      <w:r w:rsidR="00CF3298" w:rsidRPr="00005D6B">
        <w:rPr>
          <w:rFonts w:asciiTheme="minorHAnsi" w:hAnsiTheme="minorHAnsi" w:cstheme="minorHAnsi"/>
          <w:b/>
          <w:bCs/>
          <w:color w:val="FF0000"/>
        </w:rPr>
        <w:t>23</w:t>
      </w:r>
      <w:r w:rsidRPr="00005D6B">
        <w:rPr>
          <w:rFonts w:asciiTheme="minorHAnsi" w:hAnsiTheme="minorHAnsi" w:cstheme="minorHAnsi"/>
          <w:b/>
          <w:color w:val="FF0000"/>
        </w:rPr>
        <w:t xml:space="preserve"> do następujących sądów:</w:t>
      </w:r>
    </w:p>
    <w:p w:rsidR="00ED2EFC" w:rsidRPr="00005D6B" w:rsidRDefault="00ED2EFC" w:rsidP="00ED2EFC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A47EAB" w:rsidRPr="00005D6B" w:rsidRDefault="00A47EAB" w:rsidP="00A47EA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Okręgowy w Warszawie </w:t>
      </w:r>
      <w:r w:rsidRPr="00005D6B">
        <w:rPr>
          <w:rFonts w:asciiTheme="minorHAnsi" w:hAnsiTheme="minorHAnsi" w:cstheme="minorHAnsi"/>
          <w:b/>
          <w:sz w:val="20"/>
          <w:szCs w:val="20"/>
        </w:rPr>
        <w:t>– 35 ławników,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Rejonowy dla Warszawy – Woli w Warszawie </w:t>
      </w:r>
      <w:r w:rsidRPr="00005D6B">
        <w:rPr>
          <w:rFonts w:asciiTheme="minorHAnsi" w:hAnsiTheme="minorHAnsi" w:cstheme="minorHAnsi"/>
          <w:b/>
          <w:sz w:val="20"/>
          <w:szCs w:val="20"/>
        </w:rPr>
        <w:t>–  9 ławników,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Rejonowy dla Warszawy – Żoliborza w Warszawie </w:t>
      </w:r>
      <w:r w:rsidRPr="00005D6B">
        <w:rPr>
          <w:rFonts w:asciiTheme="minorHAnsi" w:hAnsiTheme="minorHAnsi" w:cstheme="minorHAnsi"/>
          <w:b/>
          <w:sz w:val="20"/>
          <w:szCs w:val="20"/>
        </w:rPr>
        <w:t>–  4 ławników,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Rejonowy dla Warszawy – Żoliborza w Warszawie do orzekania w sprawach z zakresu prawa pracy </w:t>
      </w:r>
      <w:r w:rsidRPr="00005D6B">
        <w:rPr>
          <w:rFonts w:asciiTheme="minorHAnsi" w:hAnsiTheme="minorHAnsi" w:cstheme="minorHAnsi"/>
          <w:b/>
          <w:sz w:val="20"/>
          <w:szCs w:val="20"/>
        </w:rPr>
        <w:t>– 4 ławników,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Okręgowy Warszawa – Praga w Warszawie </w:t>
      </w:r>
      <w:r w:rsidRPr="00005D6B">
        <w:rPr>
          <w:rFonts w:asciiTheme="minorHAnsi" w:hAnsiTheme="minorHAnsi" w:cstheme="minorHAnsi"/>
          <w:b/>
          <w:sz w:val="20"/>
          <w:szCs w:val="20"/>
        </w:rPr>
        <w:t>– 35 ławników,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Okręgowy Warszawa – Praga w Warszawie do orzekania w sprawach z zakresu prawa pracy </w:t>
      </w:r>
      <w:r w:rsidRPr="00005D6B">
        <w:rPr>
          <w:rFonts w:asciiTheme="minorHAnsi" w:hAnsiTheme="minorHAnsi" w:cstheme="minorHAnsi"/>
          <w:b/>
          <w:sz w:val="20"/>
          <w:szCs w:val="20"/>
        </w:rPr>
        <w:t>– 3 ławników,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Rejonowy dla Warszawy Pragi – Południe w Warszawie </w:t>
      </w:r>
      <w:r w:rsidRPr="00005D6B">
        <w:rPr>
          <w:rFonts w:asciiTheme="minorHAnsi" w:hAnsiTheme="minorHAnsi" w:cstheme="minorHAnsi"/>
          <w:b/>
          <w:sz w:val="20"/>
          <w:szCs w:val="20"/>
        </w:rPr>
        <w:t>– 1 ławnik,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Rejonowy dla Warszawy Pragi – Północ w Warszawie </w:t>
      </w:r>
      <w:r w:rsidRPr="00005D6B">
        <w:rPr>
          <w:rFonts w:asciiTheme="minorHAnsi" w:hAnsiTheme="minorHAnsi" w:cstheme="minorHAnsi"/>
          <w:b/>
          <w:sz w:val="20"/>
          <w:szCs w:val="20"/>
        </w:rPr>
        <w:t>– 9 ławników,</w:t>
      </w:r>
    </w:p>
    <w:p w:rsidR="008A438B" w:rsidRPr="00005D6B" w:rsidRDefault="008A438B" w:rsidP="008A43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Sąd Rejonowy dla Warszawy Pragi – Północ w Warszawie do orzekania w sprawach z zakresu prawa pracy </w:t>
      </w:r>
      <w:r w:rsidRPr="00005D6B">
        <w:rPr>
          <w:rFonts w:asciiTheme="minorHAnsi" w:hAnsiTheme="minorHAnsi" w:cstheme="minorHAnsi"/>
          <w:b/>
          <w:sz w:val="20"/>
          <w:szCs w:val="20"/>
        </w:rPr>
        <w:t>– 6 ławników.</w:t>
      </w:r>
    </w:p>
    <w:p w:rsidR="00A47EAB" w:rsidRPr="00005D6B" w:rsidRDefault="00A47EAB" w:rsidP="00A47EAB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ED2EFC" w:rsidRPr="00005D6B" w:rsidRDefault="00ED2EFC" w:rsidP="00ED2EFC">
      <w:pPr>
        <w:rPr>
          <w:rFonts w:asciiTheme="minorHAnsi" w:hAnsiTheme="minorHAnsi" w:cstheme="minorHAnsi"/>
          <w:color w:val="008000"/>
          <w:sz w:val="20"/>
          <w:szCs w:val="20"/>
          <w:u w:val="single"/>
        </w:rPr>
      </w:pPr>
      <w:r w:rsidRPr="00005D6B">
        <w:rPr>
          <w:rFonts w:asciiTheme="minorHAnsi" w:hAnsiTheme="minorHAnsi" w:cstheme="minorHAnsi"/>
          <w:b/>
          <w:bCs/>
          <w:color w:val="008000"/>
          <w:sz w:val="20"/>
          <w:szCs w:val="20"/>
          <w:u w:val="single"/>
        </w:rPr>
        <w:t>Ławnikiem może być wybrany ten, kto:</w:t>
      </w:r>
    </w:p>
    <w:p w:rsidR="00ED2EFC" w:rsidRPr="00005D6B" w:rsidRDefault="00ED2EFC" w:rsidP="00ED2EF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>1) posiada obywatelstwo polskie i korzysta z pełni praw cywilnych i obywatelskich,</w:t>
      </w:r>
      <w:r w:rsidRPr="00005D6B">
        <w:rPr>
          <w:rFonts w:asciiTheme="minorHAnsi" w:hAnsiTheme="minorHAnsi" w:cstheme="minorHAnsi"/>
          <w:sz w:val="20"/>
          <w:szCs w:val="20"/>
        </w:rPr>
        <w:br/>
        <w:t>2) jest nieskazitelnego charakteru,</w:t>
      </w:r>
      <w:r w:rsidRPr="00005D6B">
        <w:rPr>
          <w:rFonts w:asciiTheme="minorHAnsi" w:hAnsiTheme="minorHAnsi" w:cstheme="minorHAnsi"/>
          <w:sz w:val="20"/>
          <w:szCs w:val="20"/>
        </w:rPr>
        <w:br/>
        <w:t>3) ukończył 30 lat,</w:t>
      </w:r>
      <w:r w:rsidRPr="00005D6B">
        <w:rPr>
          <w:rFonts w:asciiTheme="minorHAnsi" w:hAnsiTheme="minorHAnsi" w:cstheme="minorHAnsi"/>
          <w:sz w:val="20"/>
          <w:szCs w:val="20"/>
        </w:rPr>
        <w:br/>
        <w:t>4) jest zatrudniony, prowadzi działalność gospodarczą lub mieszka w miejscu kandydowania co najmniej od roku,</w:t>
      </w:r>
      <w:r w:rsidRPr="00005D6B">
        <w:rPr>
          <w:rFonts w:asciiTheme="minorHAnsi" w:hAnsiTheme="minorHAnsi" w:cstheme="minorHAnsi"/>
          <w:sz w:val="20"/>
          <w:szCs w:val="20"/>
        </w:rPr>
        <w:br/>
        <w:t>5) nie przekroczył 70 lat,</w:t>
      </w:r>
      <w:r w:rsidRPr="00005D6B">
        <w:rPr>
          <w:rFonts w:asciiTheme="minorHAnsi" w:hAnsiTheme="minorHAnsi" w:cstheme="minorHAnsi"/>
          <w:sz w:val="20"/>
          <w:szCs w:val="20"/>
        </w:rPr>
        <w:br/>
        <w:t>6) jest zdolny, ze względu na stan zdrowia, do pełnienia obowiązków ławnika,</w:t>
      </w:r>
      <w:r w:rsidRPr="00005D6B">
        <w:rPr>
          <w:rFonts w:asciiTheme="minorHAnsi" w:hAnsiTheme="minorHAnsi" w:cstheme="minorHAnsi"/>
          <w:sz w:val="20"/>
          <w:szCs w:val="20"/>
        </w:rPr>
        <w:br/>
        <w:t>7) posiada co najmniej wykształcenie średnie lub średnie branżowe.</w:t>
      </w:r>
      <w:r w:rsidRPr="00005D6B">
        <w:rPr>
          <w:rFonts w:asciiTheme="minorHAnsi" w:hAnsiTheme="minorHAnsi" w:cstheme="minorHAnsi"/>
          <w:sz w:val="20"/>
          <w:szCs w:val="20"/>
        </w:rPr>
        <w:br/>
      </w:r>
      <w:r w:rsidRPr="00005D6B">
        <w:rPr>
          <w:rFonts w:asciiTheme="minorHAnsi" w:hAnsiTheme="minorHAnsi" w:cstheme="minorHAnsi"/>
          <w:b/>
          <w:bCs/>
          <w:color w:val="FF0000"/>
          <w:sz w:val="20"/>
          <w:szCs w:val="20"/>
        </w:rPr>
        <w:t>8) wykazuje się szczególną znajomością spraw pracowniczych – w przypadku orzekania w sprawach z zakresu prawa pracy.</w:t>
      </w:r>
    </w:p>
    <w:p w:rsidR="00ED2EFC" w:rsidRPr="00005D6B" w:rsidRDefault="00ED2EFC" w:rsidP="00ED2EF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D2EFC" w:rsidRPr="00005D6B" w:rsidRDefault="00ED2EFC" w:rsidP="00ED2EFC">
      <w:pPr>
        <w:jc w:val="both"/>
        <w:rPr>
          <w:rFonts w:asciiTheme="minorHAnsi" w:hAnsiTheme="minorHAnsi" w:cstheme="minorHAnsi"/>
          <w:color w:val="008000"/>
          <w:sz w:val="20"/>
          <w:szCs w:val="20"/>
          <w:u w:val="single"/>
        </w:rPr>
      </w:pPr>
      <w:r w:rsidRPr="00005D6B">
        <w:rPr>
          <w:rFonts w:asciiTheme="minorHAnsi" w:hAnsiTheme="minorHAnsi" w:cstheme="minorHAnsi"/>
          <w:b/>
          <w:bCs/>
          <w:color w:val="008000"/>
          <w:sz w:val="20"/>
          <w:szCs w:val="20"/>
          <w:u w:val="single"/>
        </w:rPr>
        <w:t>Ławnikami nie mogą być:</w:t>
      </w:r>
    </w:p>
    <w:p w:rsidR="0038376A" w:rsidRPr="00005D6B" w:rsidRDefault="00ED2EFC" w:rsidP="0038376A">
      <w:pPr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>1) osoby zatrudnione w sądach powszechnych i innych sądach oraz w prokuraturze,</w:t>
      </w:r>
      <w:r w:rsidRPr="00005D6B">
        <w:rPr>
          <w:rFonts w:asciiTheme="minorHAnsi" w:hAnsiTheme="minorHAnsi" w:cstheme="minorHAnsi"/>
          <w:sz w:val="20"/>
          <w:szCs w:val="20"/>
        </w:rPr>
        <w:br/>
        <w:t>2) osoby wchodzące w skład organów, od których orzeczenia można żądać skierowania sprawy na drogę postępowania sądowego,</w:t>
      </w:r>
      <w:r w:rsidRPr="00005D6B">
        <w:rPr>
          <w:rFonts w:asciiTheme="minorHAnsi" w:hAnsiTheme="minorHAnsi" w:cstheme="minorHAnsi"/>
          <w:sz w:val="20"/>
          <w:szCs w:val="20"/>
        </w:rPr>
        <w:br/>
        <w:t>3) funkcjonariusze Policji oraz inne osoby zajmujące stanowiska związane ze ściganiem przestępstw i wykroczeń,</w:t>
      </w:r>
      <w:r w:rsidRPr="00005D6B">
        <w:rPr>
          <w:rFonts w:asciiTheme="minorHAnsi" w:hAnsiTheme="minorHAnsi" w:cstheme="minorHAnsi"/>
          <w:sz w:val="20"/>
          <w:szCs w:val="20"/>
        </w:rPr>
        <w:br/>
        <w:t>4) adwokaci i aplikanci adwokaccy,</w:t>
      </w:r>
      <w:r w:rsidRPr="00005D6B">
        <w:rPr>
          <w:rFonts w:asciiTheme="minorHAnsi" w:hAnsiTheme="minorHAnsi" w:cstheme="minorHAnsi"/>
          <w:sz w:val="20"/>
          <w:szCs w:val="20"/>
        </w:rPr>
        <w:br/>
        <w:t>5) radcy prawni i aplikanci radcowscy,</w:t>
      </w:r>
      <w:r w:rsidRPr="00005D6B">
        <w:rPr>
          <w:rFonts w:asciiTheme="minorHAnsi" w:hAnsiTheme="minorHAnsi" w:cstheme="minorHAnsi"/>
          <w:sz w:val="20"/>
          <w:szCs w:val="20"/>
        </w:rPr>
        <w:br/>
        <w:t>6) duchowni,</w:t>
      </w:r>
      <w:r w:rsidRPr="00005D6B">
        <w:rPr>
          <w:rFonts w:asciiTheme="minorHAnsi" w:hAnsiTheme="minorHAnsi" w:cstheme="minorHAnsi"/>
          <w:sz w:val="20"/>
          <w:szCs w:val="20"/>
        </w:rPr>
        <w:br/>
        <w:t>7) żołnierze w czynnej służbie wojskowej,</w:t>
      </w:r>
      <w:r w:rsidRPr="00005D6B">
        <w:rPr>
          <w:rFonts w:asciiTheme="minorHAnsi" w:hAnsiTheme="minorHAnsi" w:cstheme="minorHAnsi"/>
          <w:sz w:val="20"/>
          <w:szCs w:val="20"/>
        </w:rPr>
        <w:br/>
        <w:t>8) funkcjonariusze Służby Więziennej,</w:t>
      </w:r>
      <w:r w:rsidRPr="00005D6B">
        <w:rPr>
          <w:rFonts w:asciiTheme="minorHAnsi" w:hAnsiTheme="minorHAnsi" w:cstheme="minorHAnsi"/>
          <w:sz w:val="20"/>
          <w:szCs w:val="20"/>
        </w:rPr>
        <w:br/>
        <w:t>9) radni gminy, powiatu i województwa oraz radni dzielnic m.st. Warszawy.</w:t>
      </w:r>
    </w:p>
    <w:p w:rsidR="0038376A" w:rsidRPr="00005D6B" w:rsidRDefault="0038376A" w:rsidP="00ED2EF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8376A" w:rsidRPr="00005D6B" w:rsidRDefault="0038376A" w:rsidP="0038376A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b/>
          <w:bCs/>
          <w:sz w:val="20"/>
          <w:szCs w:val="20"/>
        </w:rPr>
        <w:t>Zgłoszenie kandydata na ławnika składa się do rady gminy, na obszarze której kandydat jest zatrudniony, prowadzi działalność gospodarczą lub mieszka w miejscu kandydowania co najmniej od roku.</w:t>
      </w:r>
    </w:p>
    <w:p w:rsidR="00ED2EFC" w:rsidRPr="00005D6B" w:rsidRDefault="00ED2EFC" w:rsidP="0038376A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b/>
          <w:bCs/>
          <w:color w:val="008000"/>
          <w:sz w:val="20"/>
          <w:szCs w:val="20"/>
          <w:u w:val="single"/>
        </w:rPr>
        <w:t>Kandydatów na ławników zgłaszają:</w:t>
      </w:r>
    </w:p>
    <w:p w:rsidR="00ED2EFC" w:rsidRPr="00005D6B" w:rsidRDefault="00ED2EFC" w:rsidP="006915F2">
      <w:pPr>
        <w:numPr>
          <w:ilvl w:val="0"/>
          <w:numId w:val="1"/>
        </w:numPr>
        <w:tabs>
          <w:tab w:val="clear" w:pos="454"/>
          <w:tab w:val="num" w:pos="180"/>
        </w:tabs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prezesi właściwych sądów, </w:t>
      </w:r>
    </w:p>
    <w:p w:rsidR="00ED2EFC" w:rsidRPr="00005D6B" w:rsidRDefault="00ED2EFC" w:rsidP="006915F2">
      <w:pPr>
        <w:numPr>
          <w:ilvl w:val="0"/>
          <w:numId w:val="1"/>
        </w:numPr>
        <w:tabs>
          <w:tab w:val="clear" w:pos="454"/>
          <w:tab w:val="num" w:pos="180"/>
        </w:tabs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stowarzyszenia, inne organizacje społeczne i zawodowe, zarejestrowane na podstawie przepisów prawa, z wyłączeniem partii politycznych, </w:t>
      </w:r>
    </w:p>
    <w:p w:rsidR="00ED2EFC" w:rsidRPr="00005D6B" w:rsidRDefault="00ED2EFC" w:rsidP="006915F2">
      <w:pPr>
        <w:numPr>
          <w:ilvl w:val="0"/>
          <w:numId w:val="1"/>
        </w:numPr>
        <w:tabs>
          <w:tab w:val="clear" w:pos="454"/>
          <w:tab w:val="num" w:pos="180"/>
        </w:tabs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>co najmniej pięćdziesięciu obywateli mających czynne prawo wyborcze, zamieszkujących stale na terenie gminy dokonującej wyboru.</w:t>
      </w:r>
    </w:p>
    <w:p w:rsidR="0038376A" w:rsidRPr="00005D6B" w:rsidRDefault="0038376A" w:rsidP="006915F2">
      <w:pPr>
        <w:ind w:left="180"/>
        <w:rPr>
          <w:rFonts w:asciiTheme="minorHAnsi" w:hAnsiTheme="minorHAnsi" w:cstheme="minorHAnsi"/>
          <w:sz w:val="20"/>
          <w:szCs w:val="20"/>
        </w:rPr>
      </w:pPr>
    </w:p>
    <w:p w:rsidR="00ED2EFC" w:rsidRPr="00005D6B" w:rsidRDefault="00ED2EFC" w:rsidP="006915F2">
      <w:pPr>
        <w:rPr>
          <w:rFonts w:asciiTheme="minorHAnsi" w:hAnsiTheme="minorHAnsi" w:cstheme="minorHAnsi"/>
          <w:b/>
          <w:color w:val="008000"/>
          <w:sz w:val="20"/>
          <w:szCs w:val="20"/>
          <w:u w:val="single"/>
        </w:rPr>
      </w:pPr>
      <w:r w:rsidRPr="00005D6B">
        <w:rPr>
          <w:rFonts w:asciiTheme="minorHAnsi" w:hAnsiTheme="minorHAnsi" w:cstheme="minorHAnsi"/>
          <w:b/>
          <w:color w:val="008000"/>
          <w:sz w:val="20"/>
          <w:szCs w:val="20"/>
          <w:u w:val="single"/>
        </w:rPr>
        <w:t>Zgłoszenia kandydatów na ławników należy dokonać na karcie zgłoszenia, do której należy dołączyć:</w:t>
      </w:r>
    </w:p>
    <w:p w:rsidR="00ED2EFC" w:rsidRPr="00005D6B" w:rsidRDefault="00ED2EFC" w:rsidP="006915F2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informację z Krajowego Rejestru Karnego dotyczącą zgłaszanej osoby, opatrzoną datą nie wcześniejszą niż trzydzieści dni przed dniem zgłoszenia – koszt opłaty ponosi Skarb Państwa; </w:t>
      </w:r>
    </w:p>
    <w:p w:rsidR="00ED2EFC" w:rsidRPr="00005D6B" w:rsidRDefault="00ED2EFC" w:rsidP="006915F2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>oświadczenie kandydata, że nie jest prowadzone przeciwko niemu postępowanie o przestępstwo ścigane z oskarżenia publiczneg</w:t>
      </w:r>
      <w:r w:rsidR="0038376A" w:rsidRPr="00005D6B">
        <w:rPr>
          <w:rFonts w:asciiTheme="minorHAnsi" w:hAnsiTheme="minorHAnsi" w:cstheme="minorHAnsi"/>
          <w:sz w:val="20"/>
          <w:szCs w:val="20"/>
        </w:rPr>
        <w:t xml:space="preserve">o </w:t>
      </w:r>
      <w:r w:rsidRPr="00005D6B">
        <w:rPr>
          <w:rFonts w:asciiTheme="minorHAnsi" w:hAnsiTheme="minorHAnsi" w:cstheme="minorHAnsi"/>
          <w:sz w:val="20"/>
          <w:szCs w:val="20"/>
        </w:rPr>
        <w:t>lub przestępstwo skarbowe, opatrzone datą nie wcześniejszą niż trzydzieści dni przed dniem zgłoszenia;</w:t>
      </w:r>
    </w:p>
    <w:p w:rsidR="00ED2EFC" w:rsidRPr="00005D6B" w:rsidRDefault="00ED2EFC" w:rsidP="006915F2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oświadczenie kandydata, że nie jest lub nie był pozbawiony władzy rodzicielskiej, a także, że władza rodzicielska nie została mu ograniczona ani zawieszona, opatrzone datą nie wcześniejszą niż trzydzieści dni przed dniem zgłoszenia; </w:t>
      </w:r>
    </w:p>
    <w:p w:rsidR="00ED2EFC" w:rsidRPr="00005D6B" w:rsidRDefault="00ED2EFC" w:rsidP="006915F2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color w:val="000000"/>
          <w:sz w:val="20"/>
          <w:szCs w:val="20"/>
        </w:rPr>
        <w:t>zaświadczenie lekarskie o stanie zdrowia, wystawione przez lekarza podstawowej opieki zdrowotnej, w rozu</w:t>
      </w:r>
      <w:r w:rsidR="0038376A"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mieniu przepisów ustawy z dnia 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27 października 2017 r. o podstawowej opiece zdrowotnej (Dz. U. </w:t>
      </w:r>
      <w:r w:rsidR="004D2FFE" w:rsidRPr="00005D6B">
        <w:rPr>
          <w:rFonts w:asciiTheme="minorHAnsi" w:hAnsiTheme="minorHAnsi" w:cstheme="minorHAnsi"/>
          <w:color w:val="000000"/>
          <w:sz w:val="20"/>
          <w:szCs w:val="20"/>
        </w:rPr>
        <w:t>z 201</w:t>
      </w:r>
      <w:r w:rsidR="00AB0176" w:rsidRPr="00005D6B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4D2FFE"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="00CF3298"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 poz. </w:t>
      </w:r>
      <w:r w:rsidR="00AB0176" w:rsidRPr="00005D6B">
        <w:rPr>
          <w:rFonts w:asciiTheme="minorHAnsi" w:hAnsiTheme="minorHAnsi" w:cstheme="minorHAnsi"/>
          <w:color w:val="000000"/>
          <w:sz w:val="20"/>
          <w:szCs w:val="20"/>
        </w:rPr>
        <w:t>357</w:t>
      </w:r>
      <w:r w:rsidR="0038376A" w:rsidRPr="00005D6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8376A" w:rsidRPr="00005D6B">
        <w:rPr>
          <w:rFonts w:asciiTheme="minorHAnsi" w:hAnsiTheme="minorHAnsi" w:cstheme="minorHAnsi"/>
          <w:sz w:val="18"/>
          <w:szCs w:val="18"/>
        </w:rPr>
        <w:t xml:space="preserve"> </w:t>
      </w:r>
      <w:r w:rsidR="0038376A" w:rsidRPr="00005D6B">
        <w:rPr>
          <w:rFonts w:asciiTheme="minorHAnsi" w:hAnsiTheme="minorHAnsi" w:cstheme="minorHAnsi"/>
          <w:color w:val="000000"/>
          <w:sz w:val="20"/>
          <w:szCs w:val="20"/>
        </w:rPr>
        <w:t>z późn. zm.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Pr="00480B00">
        <w:rPr>
          <w:rFonts w:asciiTheme="minorHAnsi" w:hAnsiTheme="minorHAnsi" w:cstheme="minorHAnsi"/>
          <w:b/>
          <w:color w:val="000000"/>
          <w:sz w:val="20"/>
          <w:szCs w:val="20"/>
        </w:rPr>
        <w:t>stwierdzające brak przeciwwskazań do wykonywania funkcji ławnika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>, opat</w:t>
      </w:r>
      <w:r w:rsidR="0038376A"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rzone datą nie wcześniejszą niż 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>trzydzieści dni przed dniem zgłoszenia</w:t>
      </w:r>
      <w:r w:rsidRPr="00005D6B">
        <w:rPr>
          <w:rFonts w:asciiTheme="minorHAnsi" w:hAnsiTheme="minorHAnsi" w:cstheme="minorHAnsi"/>
          <w:sz w:val="20"/>
          <w:szCs w:val="20"/>
        </w:rPr>
        <w:t xml:space="preserve"> – koszt opłaty ponosi kandydat na ławnika;</w:t>
      </w:r>
    </w:p>
    <w:p w:rsidR="00ED2EFC" w:rsidRPr="00005D6B" w:rsidRDefault="00ED2EFC" w:rsidP="006915F2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>2 aktualne zdjęcia, zgodne z wymogami stosowanymi przy składaniu wniosku o wydanie dowodu osobist</w:t>
      </w:r>
      <w:r w:rsidR="0038376A" w:rsidRPr="00005D6B">
        <w:rPr>
          <w:rFonts w:asciiTheme="minorHAnsi" w:hAnsiTheme="minorHAnsi" w:cstheme="minorHAnsi"/>
          <w:sz w:val="20"/>
          <w:szCs w:val="20"/>
        </w:rPr>
        <w:t xml:space="preserve">ego (podpisane i zabezpieczone </w:t>
      </w:r>
      <w:r w:rsidRPr="00005D6B">
        <w:rPr>
          <w:rFonts w:asciiTheme="minorHAnsi" w:hAnsiTheme="minorHAnsi" w:cstheme="minorHAnsi"/>
          <w:sz w:val="20"/>
          <w:szCs w:val="20"/>
        </w:rPr>
        <w:t>w kopercie);</w:t>
      </w:r>
    </w:p>
    <w:p w:rsidR="00ED2EFC" w:rsidRPr="00005D6B" w:rsidRDefault="00ED2EFC" w:rsidP="006915F2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>do zgłoszenia kandydata na ławnika dokonanego przez stowarzyszenie, inną organizację społeczn</w:t>
      </w:r>
      <w:r w:rsidR="0038376A" w:rsidRPr="00005D6B">
        <w:rPr>
          <w:rFonts w:asciiTheme="minorHAnsi" w:hAnsiTheme="minorHAnsi" w:cstheme="minorHAnsi"/>
          <w:sz w:val="20"/>
          <w:szCs w:val="20"/>
        </w:rPr>
        <w:t xml:space="preserve">ą lub zawodową, zarejestrowaną </w:t>
      </w:r>
      <w:r w:rsidRPr="00005D6B">
        <w:rPr>
          <w:rFonts w:asciiTheme="minorHAnsi" w:hAnsiTheme="minorHAnsi" w:cstheme="minorHAnsi"/>
          <w:sz w:val="20"/>
          <w:szCs w:val="20"/>
        </w:rPr>
        <w:t>na podstawie przepisów prawa, należy dołączyć aktualny odpis z Krajowego Rejestru Sądowego albo odpis lub zaświadczenie potwierdzające wpis do właściwego rejestru lub ewidencji dotyczące tej organizacji, opatrzone datą nie wcześniejszą niż trzy miesiące przed dniem zgłoszenia – ko</w:t>
      </w:r>
      <w:r w:rsidR="00480CA0" w:rsidRPr="00005D6B">
        <w:rPr>
          <w:rFonts w:asciiTheme="minorHAnsi" w:hAnsiTheme="minorHAnsi" w:cstheme="minorHAnsi"/>
          <w:sz w:val="20"/>
          <w:szCs w:val="20"/>
        </w:rPr>
        <w:t>s</w:t>
      </w:r>
      <w:r w:rsidR="0038376A" w:rsidRPr="00005D6B">
        <w:rPr>
          <w:rFonts w:asciiTheme="minorHAnsi" w:hAnsiTheme="minorHAnsi" w:cstheme="minorHAnsi"/>
          <w:sz w:val="20"/>
          <w:szCs w:val="20"/>
        </w:rPr>
        <w:t>zt opłaty ponosi Skarb Państwa;</w:t>
      </w:r>
    </w:p>
    <w:p w:rsidR="00ED2EFC" w:rsidRPr="00005D6B" w:rsidRDefault="00ED2EFC" w:rsidP="006915F2">
      <w:pPr>
        <w:numPr>
          <w:ilvl w:val="0"/>
          <w:numId w:val="2"/>
        </w:numPr>
        <w:tabs>
          <w:tab w:val="clear" w:pos="454"/>
          <w:tab w:val="num" w:pos="180"/>
        </w:tabs>
        <w:spacing w:before="45" w:after="45"/>
        <w:ind w:left="180" w:hanging="180"/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do zgłoszenia kandydata na ławnika dokonanego przez obywateli należy dołączyć listę osób zawierającą imię (imiona), nazwisko, numer ewidencyjny PESEL, miejsce stałego zamieszkania i własnoręczny podpis każdej z pięćdziesięciu osób zgłaszających kandydata. Obywatele zgłaszający kandydata muszą posiadać czynne prawo wyborcze i </w:t>
      </w:r>
      <w:r w:rsidRPr="00005D6B">
        <w:rPr>
          <w:rFonts w:asciiTheme="minorHAnsi" w:hAnsiTheme="minorHAnsi" w:cstheme="minorHAnsi"/>
          <w:sz w:val="20"/>
          <w:szCs w:val="20"/>
          <w:u w:val="single"/>
        </w:rPr>
        <w:t>zamieszkiwać stale na terenie gminy dokonującej wyboru</w:t>
      </w:r>
      <w:r w:rsidRPr="00005D6B">
        <w:rPr>
          <w:rFonts w:asciiTheme="minorHAnsi" w:hAnsiTheme="minorHAnsi" w:cstheme="minorHAnsi"/>
          <w:sz w:val="20"/>
          <w:szCs w:val="20"/>
        </w:rPr>
        <w:t xml:space="preserve">. </w:t>
      </w:r>
      <w:r w:rsidRPr="00005D6B">
        <w:rPr>
          <w:rFonts w:asciiTheme="minorHAnsi" w:hAnsiTheme="minorHAnsi" w:cstheme="minorHAnsi"/>
          <w:b/>
          <w:sz w:val="20"/>
          <w:szCs w:val="20"/>
        </w:rPr>
        <w:t>Osoba umieszczona jako pierwsza na liście jest osobą uprawnioną do składania wyjaśnień w sprawie zgłoszenia kandydata.</w:t>
      </w:r>
    </w:p>
    <w:p w:rsidR="00ED2EFC" w:rsidRPr="00005D6B" w:rsidRDefault="00ED2EFC" w:rsidP="006915F2">
      <w:pPr>
        <w:rPr>
          <w:rFonts w:asciiTheme="minorHAnsi" w:hAnsiTheme="minorHAnsi" w:cstheme="minorHAnsi"/>
          <w:sz w:val="20"/>
          <w:szCs w:val="20"/>
        </w:rPr>
      </w:pPr>
    </w:p>
    <w:p w:rsidR="0038376A" w:rsidRPr="00005D6B" w:rsidRDefault="0038376A" w:rsidP="006915F2">
      <w:pPr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Karty zgłoszenia kandydata na ławnika sądowego wraz z pozostałymi dokumentami przyjmowane będą </w:t>
      </w:r>
      <w:r w:rsidRPr="00005D6B">
        <w:rPr>
          <w:rFonts w:asciiTheme="minorHAnsi" w:hAnsiTheme="minorHAnsi" w:cstheme="minorHAnsi"/>
          <w:b/>
          <w:sz w:val="20"/>
          <w:szCs w:val="20"/>
        </w:rPr>
        <w:t xml:space="preserve">do dnia 28 </w:t>
      </w:r>
      <w:r w:rsidR="00C825CE" w:rsidRPr="00005D6B">
        <w:rPr>
          <w:rFonts w:asciiTheme="minorHAnsi" w:hAnsiTheme="minorHAnsi" w:cstheme="minorHAnsi"/>
          <w:b/>
          <w:sz w:val="20"/>
          <w:szCs w:val="20"/>
        </w:rPr>
        <w:t>lutego</w:t>
      </w:r>
      <w:r w:rsidRPr="00005D6B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C825CE" w:rsidRPr="00005D6B">
        <w:rPr>
          <w:rFonts w:asciiTheme="minorHAnsi" w:hAnsiTheme="minorHAnsi" w:cstheme="minorHAnsi"/>
          <w:b/>
          <w:sz w:val="20"/>
          <w:szCs w:val="20"/>
        </w:rPr>
        <w:t>20</w:t>
      </w:r>
      <w:r w:rsidRPr="00005D6B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005D6B">
        <w:rPr>
          <w:rFonts w:asciiTheme="minorHAnsi" w:hAnsiTheme="minorHAnsi" w:cstheme="minorHAnsi"/>
          <w:sz w:val="20"/>
          <w:szCs w:val="20"/>
        </w:rPr>
        <w:t xml:space="preserve"> od poniedziałku do piątku w godz. 8.00 – 16.00, w </w:t>
      </w:r>
      <w:r w:rsidR="00AE217A" w:rsidRPr="00005D6B">
        <w:rPr>
          <w:rFonts w:asciiTheme="minorHAnsi" w:hAnsiTheme="minorHAnsi" w:cstheme="minorHAnsi"/>
          <w:sz w:val="20"/>
          <w:szCs w:val="20"/>
        </w:rPr>
        <w:t xml:space="preserve">kancelarii </w:t>
      </w:r>
      <w:r w:rsidRPr="00005D6B">
        <w:rPr>
          <w:rFonts w:asciiTheme="minorHAnsi" w:hAnsiTheme="minorHAnsi" w:cstheme="minorHAnsi"/>
          <w:sz w:val="20"/>
          <w:szCs w:val="20"/>
        </w:rPr>
        <w:t>Biur</w:t>
      </w:r>
      <w:r w:rsidR="00AE217A" w:rsidRPr="00005D6B">
        <w:rPr>
          <w:rFonts w:asciiTheme="minorHAnsi" w:hAnsiTheme="minorHAnsi" w:cstheme="minorHAnsi"/>
          <w:sz w:val="20"/>
          <w:szCs w:val="20"/>
        </w:rPr>
        <w:t>a</w:t>
      </w:r>
      <w:r w:rsidRPr="00005D6B">
        <w:rPr>
          <w:rFonts w:asciiTheme="minorHAnsi" w:hAnsiTheme="minorHAnsi" w:cstheme="minorHAnsi"/>
          <w:sz w:val="20"/>
          <w:szCs w:val="20"/>
        </w:rPr>
        <w:t xml:space="preserve"> Rady m.st. Warszawy, Pałac Kultury i Nauki, pl. </w:t>
      </w:r>
      <w:r w:rsidR="00AE217A" w:rsidRPr="00005D6B">
        <w:rPr>
          <w:rFonts w:asciiTheme="minorHAnsi" w:hAnsiTheme="minorHAnsi" w:cstheme="minorHAnsi"/>
          <w:sz w:val="20"/>
          <w:szCs w:val="20"/>
        </w:rPr>
        <w:t>Defilad 1, XX p., pok. nr 2009</w:t>
      </w:r>
      <w:r w:rsidRPr="00005D6B">
        <w:rPr>
          <w:rFonts w:asciiTheme="minorHAnsi" w:hAnsiTheme="minorHAnsi" w:cstheme="minorHAnsi"/>
          <w:sz w:val="20"/>
          <w:szCs w:val="20"/>
        </w:rPr>
        <w:t xml:space="preserve"> oraz za pośrednictwem poczty na adres:</w:t>
      </w:r>
      <w:r w:rsidRPr="00005D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5D6B">
        <w:rPr>
          <w:rFonts w:asciiTheme="minorHAnsi" w:hAnsiTheme="minorHAnsi" w:cstheme="minorHAnsi"/>
          <w:sz w:val="20"/>
          <w:szCs w:val="20"/>
        </w:rPr>
        <w:t xml:space="preserve">do korespondencji: Urząd Miasta Stołecznego Warszawy, Biuro Rady m.st. Warszawy, ul. Kredytowa 3, 00-056 Warszawa (z dopiskiem na kopercie: zgłoszenie kandydata na ławnika sądowego). </w:t>
      </w:r>
      <w:r w:rsidRPr="00005D6B">
        <w:rPr>
          <w:rFonts w:asciiTheme="minorHAnsi" w:hAnsiTheme="minorHAnsi" w:cstheme="minorHAnsi"/>
          <w:b/>
          <w:sz w:val="20"/>
          <w:szCs w:val="20"/>
        </w:rPr>
        <w:t>Decyduje data wpływu do Urzędu m.st. Warszawy.</w:t>
      </w:r>
    </w:p>
    <w:p w:rsidR="0038376A" w:rsidRPr="00005D6B" w:rsidRDefault="0038376A" w:rsidP="006915F2">
      <w:pPr>
        <w:ind w:firstLine="480"/>
        <w:rPr>
          <w:rFonts w:asciiTheme="minorHAnsi" w:hAnsiTheme="minorHAnsi" w:cstheme="minorHAnsi"/>
          <w:b/>
          <w:bCs/>
          <w:sz w:val="20"/>
          <w:szCs w:val="20"/>
        </w:rPr>
      </w:pPr>
    </w:p>
    <w:p w:rsidR="0038376A" w:rsidRPr="00005D6B" w:rsidRDefault="0038376A" w:rsidP="006915F2">
      <w:pPr>
        <w:ind w:firstLine="48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05D6B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Uwaga: 28 </w:t>
      </w:r>
      <w:r w:rsidR="008A438B" w:rsidRPr="00005D6B">
        <w:rPr>
          <w:rFonts w:asciiTheme="minorHAnsi" w:hAnsiTheme="minorHAnsi" w:cstheme="minorHAnsi"/>
          <w:b/>
          <w:bCs/>
          <w:color w:val="FF0000"/>
          <w:sz w:val="28"/>
          <w:szCs w:val="28"/>
        </w:rPr>
        <w:t>lutego</w:t>
      </w:r>
      <w:r w:rsidRPr="00005D6B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20</w:t>
      </w:r>
      <w:r w:rsidR="008A438B" w:rsidRPr="00005D6B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</w:t>
      </w:r>
      <w:r w:rsidRPr="00005D6B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r. jest ostatecznym dniem na złożenie kompletnego zgłoszenia!</w:t>
      </w:r>
    </w:p>
    <w:p w:rsidR="0038376A" w:rsidRPr="00005D6B" w:rsidRDefault="0038376A" w:rsidP="006915F2">
      <w:pPr>
        <w:ind w:firstLine="480"/>
        <w:rPr>
          <w:rFonts w:asciiTheme="minorHAnsi" w:hAnsiTheme="minorHAnsi" w:cstheme="minorHAnsi"/>
          <w:color w:val="FF0000"/>
          <w:sz w:val="20"/>
          <w:szCs w:val="20"/>
        </w:rPr>
      </w:pPr>
    </w:p>
    <w:p w:rsidR="00ED2EFC" w:rsidRPr="00005D6B" w:rsidRDefault="00B07994" w:rsidP="006915F2">
      <w:pPr>
        <w:rPr>
          <w:rFonts w:asciiTheme="minorHAnsi" w:hAnsiTheme="minorHAnsi" w:cstheme="minorHAnsi"/>
          <w:b/>
          <w:sz w:val="28"/>
          <w:szCs w:val="28"/>
        </w:rPr>
      </w:pPr>
      <w:r w:rsidRPr="00005D6B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ED2EFC" w:rsidRPr="00005D6B">
        <w:rPr>
          <w:rFonts w:asciiTheme="minorHAnsi" w:hAnsiTheme="minorHAnsi" w:cstheme="minorHAnsi"/>
          <w:b/>
          <w:sz w:val="28"/>
          <w:szCs w:val="28"/>
          <w:u w:val="single"/>
        </w:rPr>
        <w:t>racownicy</w:t>
      </w:r>
      <w:r w:rsidRPr="00005D6B">
        <w:rPr>
          <w:rFonts w:asciiTheme="minorHAnsi" w:hAnsiTheme="minorHAnsi" w:cstheme="minorHAnsi"/>
          <w:b/>
          <w:sz w:val="28"/>
          <w:szCs w:val="28"/>
          <w:u w:val="single"/>
        </w:rPr>
        <w:t xml:space="preserve"> Biura Rady m.st. Warszawy</w:t>
      </w:r>
      <w:r w:rsidR="00ED2EFC" w:rsidRPr="00005D6B">
        <w:rPr>
          <w:rFonts w:asciiTheme="minorHAnsi" w:hAnsiTheme="minorHAnsi" w:cstheme="minorHAnsi"/>
          <w:b/>
          <w:sz w:val="28"/>
          <w:szCs w:val="28"/>
          <w:u w:val="single"/>
        </w:rPr>
        <w:t xml:space="preserve"> nie dokonują weryfikacji</w:t>
      </w:r>
      <w:r w:rsidRPr="00005D6B">
        <w:rPr>
          <w:rFonts w:asciiTheme="minorHAnsi" w:hAnsiTheme="minorHAnsi" w:cstheme="minorHAnsi"/>
          <w:b/>
          <w:sz w:val="28"/>
          <w:szCs w:val="28"/>
          <w:u w:val="single"/>
        </w:rPr>
        <w:t xml:space="preserve"> treści przyjmowanych zgłoszeń</w:t>
      </w:r>
      <w:r w:rsidR="00ED2EFC" w:rsidRPr="00005D6B">
        <w:rPr>
          <w:rFonts w:asciiTheme="minorHAnsi" w:hAnsiTheme="minorHAnsi" w:cstheme="minorHAnsi"/>
          <w:b/>
          <w:sz w:val="28"/>
          <w:szCs w:val="28"/>
        </w:rPr>
        <w:t>.</w:t>
      </w:r>
    </w:p>
    <w:p w:rsidR="00ED2EFC" w:rsidRPr="00005D6B" w:rsidRDefault="00ED2EFC" w:rsidP="006915F2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E02C5E" w:rsidRPr="00005D6B" w:rsidRDefault="00E02C5E" w:rsidP="006915F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ED2EFC" w:rsidRPr="00005D6B" w:rsidRDefault="00ED2EFC" w:rsidP="006915F2">
      <w:pPr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 xml:space="preserve">Szczegółowych informacji dotyczących naboru kandydatów udzielają pracownicy Biura Rady m.st. Warszawy pod numerami telefonów: </w:t>
      </w:r>
    </w:p>
    <w:p w:rsidR="00ED2EFC" w:rsidRPr="00005D6B" w:rsidRDefault="00ED2EFC" w:rsidP="006915F2">
      <w:pPr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sz w:val="20"/>
          <w:szCs w:val="20"/>
        </w:rPr>
        <w:t>22/443-05-83, 443-05-84,  443-05-96, 443-05-97.</w:t>
      </w:r>
    </w:p>
    <w:p w:rsidR="005E2D0B" w:rsidRPr="00005D6B" w:rsidRDefault="005E2D0B" w:rsidP="006915F2">
      <w:pPr>
        <w:rPr>
          <w:rFonts w:asciiTheme="minorHAnsi" w:hAnsiTheme="minorHAnsi" w:cstheme="minorHAnsi"/>
          <w:sz w:val="20"/>
          <w:szCs w:val="20"/>
        </w:rPr>
      </w:pPr>
    </w:p>
    <w:p w:rsidR="005E2D0B" w:rsidRPr="00005D6B" w:rsidRDefault="005E2D0B" w:rsidP="006915F2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005D6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UWAGA: 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Zgłoszenie, które wpłynęło do </w:t>
      </w:r>
      <w:r w:rsidRPr="00005D6B">
        <w:rPr>
          <w:rStyle w:val="luchili"/>
          <w:rFonts w:asciiTheme="minorHAnsi" w:hAnsiTheme="minorHAnsi" w:cstheme="minorHAnsi"/>
          <w:color w:val="000000"/>
          <w:sz w:val="20"/>
          <w:szCs w:val="20"/>
        </w:rPr>
        <w:t>rady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05D6B">
        <w:rPr>
          <w:rStyle w:val="luchili"/>
          <w:rFonts w:asciiTheme="minorHAnsi" w:hAnsiTheme="minorHAnsi" w:cstheme="minorHAnsi"/>
          <w:color w:val="000000"/>
          <w:sz w:val="20"/>
          <w:szCs w:val="20"/>
        </w:rPr>
        <w:t>gminy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 po upływie terminu określonego </w:t>
      </w:r>
      <w:r w:rsidR="00FC20E6">
        <w:rPr>
          <w:rFonts w:asciiTheme="minorHAnsi" w:hAnsiTheme="minorHAnsi" w:cstheme="minorHAnsi"/>
          <w:color w:val="000000"/>
          <w:sz w:val="20"/>
          <w:szCs w:val="20"/>
        </w:rPr>
        <w:t>w ogłoszeniu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, lub niespełniające wymagań formalnych, o których mowa w art. 162 § 2-5 </w:t>
      </w:r>
      <w:r w:rsidR="00FC20E6" w:rsidRPr="00FC20E6">
        <w:rPr>
          <w:rFonts w:asciiTheme="minorHAnsi" w:hAnsiTheme="minorHAnsi" w:cstheme="minorHAnsi"/>
          <w:color w:val="000000"/>
          <w:sz w:val="20"/>
          <w:szCs w:val="20"/>
        </w:rPr>
        <w:t>z dnia 27 lipca 2001 r. Prawo o ustroju sądów powszechnych (Dz. U. z 2019 r.  poz. 52, z późn. zm.</w:t>
      </w:r>
      <w:r w:rsidR="00FC20E6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bookmarkStart w:id="0" w:name="_GoBack"/>
      <w:bookmarkEnd w:id="0"/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i rozporządzeniu Ministra Sprawiedliwości z dnia 9 czerwca 2011 r. w sprawie sposobu postępowania z </w:t>
      </w:r>
      <w:r w:rsidRPr="00005D6B">
        <w:rPr>
          <w:rStyle w:val="luchili"/>
          <w:rFonts w:asciiTheme="minorHAnsi" w:hAnsiTheme="minorHAnsi" w:cstheme="minorHAnsi"/>
          <w:color w:val="000000"/>
          <w:sz w:val="20"/>
          <w:szCs w:val="20"/>
        </w:rPr>
        <w:t>dokumentami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 złożonymi </w:t>
      </w:r>
      <w:r w:rsidRPr="00005D6B">
        <w:rPr>
          <w:rStyle w:val="luchili"/>
          <w:rFonts w:asciiTheme="minorHAnsi" w:hAnsiTheme="minorHAnsi" w:cstheme="minorHAnsi"/>
          <w:color w:val="000000"/>
          <w:sz w:val="20"/>
          <w:szCs w:val="20"/>
        </w:rPr>
        <w:t>radom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05D6B">
        <w:rPr>
          <w:rStyle w:val="luchili"/>
          <w:rFonts w:asciiTheme="minorHAnsi" w:hAnsiTheme="minorHAnsi" w:cstheme="minorHAnsi"/>
          <w:color w:val="000000"/>
          <w:sz w:val="20"/>
          <w:szCs w:val="20"/>
        </w:rPr>
        <w:t>gmin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 przy zgłaszaniu kandydatów na ławników oraz wzoru karty zgłoszenia (Dz. U. Nr 121, poz. 693), </w:t>
      </w:r>
      <w:r w:rsidRPr="00005D6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pozostawia się bez dalszego biegu</w:t>
      </w:r>
      <w:r w:rsidRPr="00005D6B">
        <w:rPr>
          <w:rFonts w:asciiTheme="minorHAnsi" w:hAnsiTheme="minorHAnsi" w:cstheme="minorHAnsi"/>
          <w:color w:val="000000"/>
          <w:sz w:val="20"/>
          <w:szCs w:val="20"/>
        </w:rPr>
        <w:t xml:space="preserve">. Termin do zgłoszenia kandydata nie podlega 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</w:t>
      </w:r>
      <w:r w:rsidRPr="00005D6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podmiot zgłaszający kandydata na ławnika lub kandydat, który nie został wybrany na ławnika, powinien odebrać w nieprzekraczalnym terminie 60 dni od dnia przeprowadzenia wyborów. W przypadku nieodebrania </w:t>
      </w:r>
      <w:r w:rsidRPr="00005D6B">
        <w:rPr>
          <w:rStyle w:val="luchili"/>
          <w:rFonts w:asciiTheme="minorHAnsi" w:hAnsiTheme="minorHAnsi" w:cstheme="minorHAnsi"/>
          <w:b/>
          <w:color w:val="FF0000"/>
          <w:sz w:val="20"/>
          <w:szCs w:val="20"/>
          <w:u w:val="single"/>
        </w:rPr>
        <w:t>dokumentów</w:t>
      </w:r>
      <w:r w:rsidRPr="00005D6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w terminie wyżej wskazanym dokumentacja zostanie zniszczona w terminie 30 dni.</w:t>
      </w:r>
    </w:p>
    <w:p w:rsidR="00ED2EFC" w:rsidRPr="00005D6B" w:rsidRDefault="00ED2EFC" w:rsidP="006915F2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3D56B6" w:rsidRPr="00005D6B" w:rsidRDefault="00ED2EFC" w:rsidP="006915F2">
      <w:pPr>
        <w:rPr>
          <w:rFonts w:asciiTheme="minorHAnsi" w:hAnsiTheme="minorHAnsi" w:cstheme="minorHAnsi"/>
          <w:sz w:val="20"/>
          <w:szCs w:val="20"/>
        </w:rPr>
      </w:pPr>
      <w:r w:rsidRPr="00005D6B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Administratorem danych osobowych kandydatów na ławników, przetwarzanych w Urzędzie m.st. Warszawy jest: </w:t>
      </w:r>
      <w:r w:rsidRPr="00005D6B">
        <w:rPr>
          <w:rFonts w:asciiTheme="minorHAnsi" w:hAnsiTheme="minorHAnsi" w:cstheme="minorHAnsi"/>
          <w:b/>
          <w:bCs/>
          <w:i/>
          <w:sz w:val="20"/>
          <w:szCs w:val="20"/>
          <w:lang w:eastAsia="en-US"/>
        </w:rPr>
        <w:t xml:space="preserve">Prezydent m.st. Warszawy, pl. Bankowy 3/5, 00-950 Warszawa. </w:t>
      </w:r>
      <w:r w:rsidRPr="00005D6B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 xml:space="preserve">Kandydaci mają prawo dostępu do treści swoich danych oraz ich poprawiania. Dane przetwarzane są w celu przeprowadzenia procedury wyboru ławników do sądów powszechnych. </w:t>
      </w:r>
      <w:r w:rsidRPr="00005D6B">
        <w:rPr>
          <w:rFonts w:asciiTheme="minorHAnsi" w:hAnsiTheme="minorHAnsi" w:cstheme="minorHAnsi"/>
          <w:i/>
          <w:sz w:val="20"/>
          <w:szCs w:val="20"/>
          <w:lang w:eastAsia="en-US"/>
        </w:rPr>
        <w:t>Obowiązek podania danych wynika z przepisów art. 162 § 2-4 ustawy z dnia 27 lipca 2001 r. Prawo o ustroju sądów powszechnych (Dz. U. z 201</w:t>
      </w:r>
      <w:r w:rsidR="008162DF" w:rsidRPr="00005D6B">
        <w:rPr>
          <w:rFonts w:asciiTheme="minorHAnsi" w:hAnsiTheme="minorHAnsi" w:cstheme="minorHAnsi"/>
          <w:i/>
          <w:sz w:val="20"/>
          <w:szCs w:val="20"/>
          <w:lang w:eastAsia="en-US"/>
        </w:rPr>
        <w:t>9</w:t>
      </w:r>
      <w:r w:rsidRPr="00005D6B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r. poz. </w:t>
      </w:r>
      <w:r w:rsidR="008162DF" w:rsidRPr="00005D6B">
        <w:rPr>
          <w:rFonts w:asciiTheme="minorHAnsi" w:hAnsiTheme="minorHAnsi" w:cstheme="minorHAnsi"/>
          <w:i/>
          <w:sz w:val="20"/>
          <w:szCs w:val="20"/>
          <w:lang w:eastAsia="en-US"/>
        </w:rPr>
        <w:t>52</w:t>
      </w:r>
      <w:r w:rsidRPr="00005D6B">
        <w:rPr>
          <w:rFonts w:asciiTheme="minorHAnsi" w:hAnsiTheme="minorHAnsi" w:cstheme="minorHAnsi"/>
          <w:i/>
          <w:sz w:val="20"/>
          <w:szCs w:val="20"/>
          <w:lang w:eastAsia="en-US"/>
        </w:rPr>
        <w:t>, z późn. zm.) oraz rozporządzenia Ministra Sprawiedliwości z dnia 9 czerwca 2011 r. w sprawie sposobu postepowania z dokumentami złożonymi radom gmin przy zgłaszaniu kandydatów na ławników oraz wzoru karty zgłoszenia (Dz. U. Nr 121, poz. 693). Pełna treść klauzuli informacyjnej jest dostępna na stronach internetowych m.st. Warszawy: www.bip.warszawa.pl; www.radawarszawy.um.warszawa.pl; www.um.warszawa.pl</w:t>
      </w:r>
      <w:r w:rsidR="001E0922" w:rsidRPr="00005D6B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sectPr w:rsidR="003D56B6" w:rsidRPr="00005D6B" w:rsidSect="005E2D0B">
      <w:pgSz w:w="16838" w:h="23811" w:code="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62"/>
    <w:multiLevelType w:val="hybridMultilevel"/>
    <w:tmpl w:val="B43C14C4"/>
    <w:lvl w:ilvl="0" w:tplc="52A8479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9160F"/>
    <w:multiLevelType w:val="hybridMultilevel"/>
    <w:tmpl w:val="F69C5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85F35"/>
    <w:multiLevelType w:val="hybridMultilevel"/>
    <w:tmpl w:val="7362F694"/>
    <w:lvl w:ilvl="0" w:tplc="52A8479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78BE51A9"/>
    <w:multiLevelType w:val="hybridMultilevel"/>
    <w:tmpl w:val="87E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FC"/>
    <w:rsid w:val="00005D6B"/>
    <w:rsid w:val="001E0922"/>
    <w:rsid w:val="00315565"/>
    <w:rsid w:val="00343C71"/>
    <w:rsid w:val="0038376A"/>
    <w:rsid w:val="003D56B6"/>
    <w:rsid w:val="00480B00"/>
    <w:rsid w:val="00480CA0"/>
    <w:rsid w:val="004C37D0"/>
    <w:rsid w:val="004D2FFE"/>
    <w:rsid w:val="005E2D0B"/>
    <w:rsid w:val="006356DD"/>
    <w:rsid w:val="006915F2"/>
    <w:rsid w:val="008162DF"/>
    <w:rsid w:val="008A438B"/>
    <w:rsid w:val="008E7BE6"/>
    <w:rsid w:val="00A47EAB"/>
    <w:rsid w:val="00AB0176"/>
    <w:rsid w:val="00AE217A"/>
    <w:rsid w:val="00B07994"/>
    <w:rsid w:val="00C825CE"/>
    <w:rsid w:val="00CF3298"/>
    <w:rsid w:val="00E02C5E"/>
    <w:rsid w:val="00E8783B"/>
    <w:rsid w:val="00ED2EFC"/>
    <w:rsid w:val="00F318DB"/>
    <w:rsid w:val="00F51D9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A74A"/>
  <w15:chartTrackingRefBased/>
  <w15:docId w15:val="{7ACCEEE1-9882-4750-9B71-613D670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uchili">
    <w:name w:val="luc_hili"/>
    <w:basedOn w:val="Domylnaczcionkaakapitu"/>
    <w:rsid w:val="005E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D211-A79B-4D01-AFE5-F31FB208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Seremak Sabina</dc:creator>
  <cp:keywords/>
  <dc:description/>
  <cp:lastModifiedBy>Zień Agnieszka</cp:lastModifiedBy>
  <cp:revision>4</cp:revision>
  <cp:lastPrinted>2019-05-06T09:49:00Z</cp:lastPrinted>
  <dcterms:created xsi:type="dcterms:W3CDTF">2020-01-27T12:26:00Z</dcterms:created>
  <dcterms:modified xsi:type="dcterms:W3CDTF">2020-01-27T12:39:00Z</dcterms:modified>
</cp:coreProperties>
</file>